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0A274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Байрона 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34370C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34370C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34370C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34370C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C5238C" w:rsidRDefault="008C3523" w:rsidP="008C35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38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Капітальний ремонт внутрішніх приміщень 1 поверху будівлі комунального некомерційного підприємства «Міська дитяча поліклініка № 1» Харківської міської ради, за адресою: 61105, Україна, Харківська область, м. Харків, просп. Байрона, 12 за </w:t>
            </w:r>
            <w:proofErr w:type="spellStart"/>
            <w:r w:rsidRPr="00C5238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кодомДК</w:t>
            </w:r>
            <w:proofErr w:type="spellEnd"/>
            <w:r w:rsidRPr="00C5238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 xml:space="preserve"> 021:2015: 45450000-6 — Інші завершальні будівельні роботи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8C3523" w:rsidP="00966911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5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5 578 491,60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грн.(П’ять мільйонів п’ятсот сімдесят вісім тисяч чотириста дев’яносто одна грн. 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C5238C" w:rsidRDefault="008C3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  <w:r w:rsidRPr="00C5238C">
              <w:rPr>
                <w:rFonts w:ascii="Times New Roman" w:hAnsi="Times New Roman" w:cs="Times New Roman"/>
                <w:color w:val="454545"/>
                <w:sz w:val="20"/>
                <w:szCs w:val="20"/>
              </w:rPr>
              <w:t>UA-2024-07-03-002696-a</w:t>
            </w: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34370C" w:rsidRDefault="00624099" w:rsidP="003A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C5238C" w:rsidRDefault="00F1022D" w:rsidP="0034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523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технічні та якісні характеристики предмета закупівлі встановлювалися </w:t>
            </w:r>
            <w:proofErr w:type="spellStart"/>
            <w:r w:rsidRPr="00C523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виходячі</w:t>
            </w:r>
            <w:proofErr w:type="spellEnd"/>
            <w:r w:rsidRPr="00C523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 </w:t>
            </w:r>
            <w:r w:rsidR="00BF79A3" w:rsidRPr="00C523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вимог </w:t>
            </w:r>
            <w:r w:rsidR="00BF79A3" w:rsidRPr="00C523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Настанови з визначення вартості будівництва, затвердженої Наказом міністерства розвитку громад та територій України № 281 від 01 листопада 2021 року "Про затвердження кошторисних норм України у будівництві"</w:t>
            </w:r>
            <w:r w:rsidR="00C5238C" w:rsidRPr="00C523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та вимог проектно кошторисної документації, враховуючі норми та вимоги, встановлені законодавчими актами України для даного виду робіт.</w:t>
            </w:r>
          </w:p>
          <w:p w:rsidR="00C5238C" w:rsidRPr="00BF79A3" w:rsidRDefault="00C5238C" w:rsidP="0034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3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Інформація про технічні, якісні та кількісні характеристики предмета закупівлі визначена у ч.8 розділу 3 тендерної документації та Додатку 6 до тендерної документації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8C3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Очікувана вартість закупівлі розраховувалася </w:t>
            </w:r>
            <w:r w:rsidR="00F10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відповідно до позитивного експертного звіту </w:t>
            </w:r>
            <w:r w:rsidR="00F1022D" w:rsidRPr="00633BD6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r w:rsidR="00633BD6" w:rsidRPr="00633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22.05.2024</w:t>
            </w:r>
            <w:r w:rsidR="00F1022D" w:rsidRPr="00633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633BD6" w:rsidRPr="00633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5833/24-45</w:t>
            </w:r>
            <w:r w:rsidR="00F1022D" w:rsidRPr="00633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та зведеного кошторисног</w:t>
            </w:r>
            <w:r w:rsidR="00F1022D">
              <w:rPr>
                <w:rFonts w:ascii="Times New Roman" w:eastAsia="Times New Roman" w:hAnsi="Times New Roman" w:cs="Times New Roman"/>
                <w:sz w:val="20"/>
                <w:szCs w:val="20"/>
              </w:rPr>
              <w:t>о розрахунку проектної кошторисної документації.</w:t>
            </w:r>
          </w:p>
          <w:p w:rsidR="00407BBB" w:rsidRPr="0034370C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34370C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34370C">
        <w:rPr>
          <w:rFonts w:ascii="Times New Roman" w:hAnsi="Times New Roman" w:cs="Times New Roman"/>
        </w:rPr>
        <w:t xml:space="preserve">                </w:t>
      </w:r>
      <w:r w:rsidRPr="003437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34370C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hyphenationZone w:val="425"/>
  <w:characterSpacingControl w:val="doNotCompress"/>
  <w:compat/>
  <w:rsids>
    <w:rsidRoot w:val="00407BBB"/>
    <w:rsid w:val="000A274A"/>
    <w:rsid w:val="00100227"/>
    <w:rsid w:val="002F1F3F"/>
    <w:rsid w:val="0034370C"/>
    <w:rsid w:val="003A15C9"/>
    <w:rsid w:val="00407BBB"/>
    <w:rsid w:val="00624099"/>
    <w:rsid w:val="00633BD6"/>
    <w:rsid w:val="007B3BB7"/>
    <w:rsid w:val="008B220F"/>
    <w:rsid w:val="008C3523"/>
    <w:rsid w:val="00966911"/>
    <w:rsid w:val="00AA49CF"/>
    <w:rsid w:val="00BD19EC"/>
    <w:rsid w:val="00BD2CB7"/>
    <w:rsid w:val="00BF79A3"/>
    <w:rsid w:val="00C5238C"/>
    <w:rsid w:val="00D21545"/>
    <w:rsid w:val="00EA4498"/>
    <w:rsid w:val="00EA6BDA"/>
    <w:rsid w:val="00F1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2024-07-08T08:56:00Z</dcterms:created>
  <dcterms:modified xsi:type="dcterms:W3CDTF">2024-07-08T08:56:00Z</dcterms:modified>
</cp:coreProperties>
</file>